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6E" w:rsidRDefault="001F636E" w:rsidP="001F636E">
      <w:pPr>
        <w:pStyle w:val="NormalnyWeb"/>
        <w:shd w:val="clear" w:color="auto" w:fill="FFFFFF"/>
        <w:spacing w:before="0" w:beforeAutospacing="0"/>
        <w:rPr>
          <w:rFonts w:ascii="Arial" w:hAnsi="Arial" w:cs="Arial"/>
          <w:color w:val="000000"/>
          <w:sz w:val="27"/>
          <w:szCs w:val="27"/>
        </w:rPr>
      </w:pPr>
      <w:r>
        <w:rPr>
          <w:rFonts w:ascii="Arial" w:hAnsi="Arial" w:cs="Arial"/>
          <w:color w:val="000000"/>
          <w:sz w:val="27"/>
          <w:szCs w:val="27"/>
        </w:rPr>
        <w:t>Dzień  dobry, Amelia Siuda Koszela.   Jak wiemy z pomocy unijnej korzystają  nie tylko duże  miasta i znaczące przedsiębiorstwa. W n</w:t>
      </w:r>
      <w:r>
        <w:rPr>
          <w:rFonts w:ascii="Arial" w:hAnsi="Arial" w:cs="Arial"/>
          <w:color w:val="000000"/>
          <w:sz w:val="27"/>
          <w:szCs w:val="27"/>
        </w:rPr>
        <w:t>iewielkich gminach, takich jak Rz</w:t>
      </w:r>
      <w:r>
        <w:rPr>
          <w:rFonts w:ascii="Arial" w:hAnsi="Arial" w:cs="Arial"/>
          <w:color w:val="000000"/>
          <w:sz w:val="27"/>
          <w:szCs w:val="27"/>
        </w:rPr>
        <w:t>gów i Grodziec  w powiecie konińskim, w ramach regionalnego programu operacyjnego  duże dofinansowanie na  budowę odnawialnych źródeł energii  otrzymają  554 gospodarstwa prywatne. Rozmawiamy na ten temat z panią  Anną, mieszkanką Rzgowa, która bierze udział w projekcie.</w:t>
      </w:r>
    </w:p>
    <w:p w:rsidR="001F636E" w:rsidRDefault="001F636E" w:rsidP="001F636E">
      <w:pPr>
        <w:pStyle w:val="NormalnyWeb"/>
        <w:shd w:val="clear" w:color="auto" w:fill="FFFFFF"/>
        <w:spacing w:before="0" w:beforeAutospacing="0"/>
        <w:rPr>
          <w:rFonts w:ascii="Arial" w:hAnsi="Arial" w:cs="Arial"/>
          <w:color w:val="000000"/>
          <w:sz w:val="27"/>
          <w:szCs w:val="27"/>
        </w:rPr>
      </w:pPr>
      <w:r>
        <w:rPr>
          <w:rFonts w:ascii="Arial" w:hAnsi="Arial" w:cs="Arial"/>
          <w:b/>
          <w:bCs/>
          <w:color w:val="000000"/>
          <w:sz w:val="27"/>
          <w:szCs w:val="27"/>
        </w:rPr>
        <w:t>- Dlaczego  zdecydowała się pani na udział w projekcie i na to zamierza pani wykorzystać  te środki?</w:t>
      </w:r>
    </w:p>
    <w:p w:rsidR="001F636E" w:rsidRDefault="001F636E" w:rsidP="001F636E">
      <w:pPr>
        <w:pStyle w:val="NormalnyWeb"/>
        <w:shd w:val="clear" w:color="auto" w:fill="FFFFFF"/>
        <w:spacing w:before="0" w:beforeAutospacing="0"/>
        <w:rPr>
          <w:rFonts w:ascii="Arial" w:hAnsi="Arial" w:cs="Arial"/>
          <w:color w:val="000000"/>
          <w:sz w:val="27"/>
          <w:szCs w:val="27"/>
        </w:rPr>
      </w:pPr>
      <w:r>
        <w:rPr>
          <w:rFonts w:ascii="Arial" w:hAnsi="Arial" w:cs="Arial"/>
          <w:color w:val="000000"/>
          <w:sz w:val="27"/>
          <w:szCs w:val="27"/>
        </w:rPr>
        <w:t>- Przystąpiłam do projektu dlatego, że odnawialne źródła energii stały się modne i korzystne dla środowiska, również korzystne dla portfela. Liczę  na zmniejszenie rachunków za energię  elektryczną. Zdecydowałam się zamontować  na moim budynku panele fotowoltaiczne. Cieszę  się, że tak dużo instalacji powstaje na terenie naszej gminy.</w:t>
      </w:r>
    </w:p>
    <w:p w:rsidR="001F636E" w:rsidRDefault="001F636E" w:rsidP="001F636E">
      <w:pPr>
        <w:pStyle w:val="NormalnyWeb"/>
        <w:shd w:val="clear" w:color="auto" w:fill="FFFFFF"/>
        <w:spacing w:before="0" w:beforeAutospacing="0"/>
        <w:rPr>
          <w:rFonts w:ascii="Arial" w:hAnsi="Arial" w:cs="Arial"/>
          <w:color w:val="000000"/>
          <w:sz w:val="27"/>
          <w:szCs w:val="27"/>
        </w:rPr>
      </w:pPr>
      <w:r>
        <w:rPr>
          <w:rFonts w:ascii="Arial" w:hAnsi="Arial" w:cs="Arial"/>
          <w:color w:val="000000"/>
          <w:sz w:val="27"/>
          <w:szCs w:val="27"/>
        </w:rPr>
        <w:t>Pan Maciej Sytek - członek zarządu Województwa Wielkopolskiego opowie nam co dają tego typu konkursy.</w:t>
      </w:r>
    </w:p>
    <w:p w:rsidR="001F636E" w:rsidRDefault="001F636E" w:rsidP="001F636E">
      <w:pPr>
        <w:pStyle w:val="NormalnyWeb"/>
        <w:shd w:val="clear" w:color="auto" w:fill="FFFFFF"/>
        <w:spacing w:before="0" w:beforeAutospacing="0"/>
        <w:rPr>
          <w:rFonts w:ascii="Arial" w:hAnsi="Arial" w:cs="Arial"/>
          <w:color w:val="000000"/>
          <w:sz w:val="27"/>
          <w:szCs w:val="27"/>
        </w:rPr>
      </w:pPr>
      <w:r>
        <w:rPr>
          <w:rFonts w:ascii="Arial" w:hAnsi="Arial" w:cs="Arial"/>
          <w:color w:val="000000"/>
          <w:sz w:val="27"/>
          <w:szCs w:val="27"/>
        </w:rPr>
        <w:t>- Staramy się by wszyscy mieli równe szanse, czyli żeby także mniejsze gminy mogły skorzystać z tych śr</w:t>
      </w:r>
      <w:bookmarkStart w:id="0" w:name="_GoBack"/>
      <w:bookmarkEnd w:id="0"/>
      <w:r>
        <w:rPr>
          <w:rFonts w:ascii="Arial" w:hAnsi="Arial" w:cs="Arial"/>
          <w:color w:val="000000"/>
          <w:sz w:val="27"/>
          <w:szCs w:val="27"/>
        </w:rPr>
        <w:t>odków; to będzie z wielka korzyścią  przede wszystkim dla mieszkańców, ale także dla województwa , środowiska i dla konkretnej gminy.</w:t>
      </w:r>
    </w:p>
    <w:p w:rsidR="001F636E" w:rsidRDefault="001F636E" w:rsidP="001F636E">
      <w:pPr>
        <w:pStyle w:val="NormalnyWeb"/>
        <w:shd w:val="clear" w:color="auto" w:fill="FFFFFF"/>
        <w:spacing w:before="0" w:beforeAutospacing="0"/>
        <w:rPr>
          <w:rFonts w:ascii="Arial" w:hAnsi="Arial" w:cs="Arial"/>
          <w:color w:val="000000"/>
          <w:sz w:val="27"/>
          <w:szCs w:val="27"/>
        </w:rPr>
      </w:pPr>
      <w:r>
        <w:rPr>
          <w:rFonts w:ascii="Arial" w:hAnsi="Arial" w:cs="Arial"/>
          <w:color w:val="000000"/>
          <w:sz w:val="27"/>
          <w:szCs w:val="27"/>
        </w:rPr>
        <w:t>Unijne wsparcie dla mieszkańców Rzgowa  i Grodźca pomoże zaspokoić w ekologiczny i ekonomiczny sposób zapotrzebowanie na energię. Wy też  moglibyście starać się o dofinansowanie na budowę odnawialnych źródeł energii. Słuchajcie nas już za tydzień o tej samej porze.</w:t>
      </w:r>
    </w:p>
    <w:p w:rsidR="001F636E" w:rsidRDefault="001F636E" w:rsidP="001F636E">
      <w:pPr>
        <w:pStyle w:val="NormalnyWeb"/>
        <w:shd w:val="clear" w:color="auto" w:fill="FFFFFF"/>
        <w:spacing w:before="0" w:beforeAutospacing="0"/>
        <w:rPr>
          <w:rFonts w:ascii="Arial" w:hAnsi="Arial" w:cs="Arial"/>
          <w:color w:val="000000"/>
          <w:sz w:val="27"/>
          <w:szCs w:val="27"/>
        </w:rPr>
      </w:pPr>
      <w:r>
        <w:rPr>
          <w:rFonts w:ascii="Arial" w:hAnsi="Arial" w:cs="Arial"/>
          <w:color w:val="000000"/>
          <w:sz w:val="27"/>
          <w:szCs w:val="27"/>
        </w:rPr>
        <w:t>Audycja współfinansowana ze środków Europejskiego Funduszu Społecznego Unii Europejskiej.</w:t>
      </w:r>
    </w:p>
    <w:p w:rsidR="00B9522A" w:rsidRDefault="001F636E"/>
    <w:sectPr w:rsidR="00B95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8B"/>
    <w:rsid w:val="001F636E"/>
    <w:rsid w:val="004C0A30"/>
    <w:rsid w:val="005C7B8B"/>
    <w:rsid w:val="00DC2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1BAF"/>
  <w15:chartTrackingRefBased/>
  <w15:docId w15:val="{11FCD3A1-960D-4199-A527-CEB3587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63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1347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Kryger Marcin</dc:creator>
  <cp:keywords/>
  <dc:description/>
  <cp:lastModifiedBy>Kryger Marcin</cp:lastModifiedBy>
  <cp:revision>2</cp:revision>
  <dcterms:created xsi:type="dcterms:W3CDTF">2018-06-22T11:52:00Z</dcterms:created>
  <dcterms:modified xsi:type="dcterms:W3CDTF">2018-06-22T11:53:00Z</dcterms:modified>
</cp:coreProperties>
</file>